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DC105A" w:rsidRDefault="00DC105A" w:rsidP="00186F60">
      <w:pPr>
        <w:jc w:val="center"/>
        <w:outlineLvl w:val="0"/>
        <w:rPr>
          <w:b/>
          <w:lang w:val="en-US"/>
        </w:rPr>
      </w:pPr>
    </w:p>
    <w:p w:rsidR="00DC105A" w:rsidRDefault="00DC105A" w:rsidP="00186F60">
      <w:pPr>
        <w:jc w:val="center"/>
        <w:outlineLvl w:val="0"/>
        <w:rPr>
          <w:b/>
          <w:lang w:val="en-US"/>
        </w:rPr>
      </w:pPr>
    </w:p>
    <w:p w:rsidR="008451AC" w:rsidRDefault="008451AC" w:rsidP="00186F60">
      <w:pPr>
        <w:jc w:val="center"/>
        <w:outlineLvl w:val="0"/>
        <w:rPr>
          <w:b/>
          <w:lang w:val="en-US"/>
        </w:rPr>
      </w:pPr>
    </w:p>
    <w:p w:rsidR="001F7AD3" w:rsidRPr="001F7AD3" w:rsidRDefault="00886059" w:rsidP="001F7AD3">
      <w:pPr>
        <w:rPr>
          <w:b/>
        </w:rPr>
      </w:pPr>
      <w:r>
        <w:t xml:space="preserve">  </w:t>
      </w:r>
      <w:r w:rsidR="001F7AD3">
        <w:t xml:space="preserve">               </w:t>
      </w:r>
      <w:r w:rsidR="001F7AD3" w:rsidRPr="001F7AD3">
        <w:rPr>
          <w:b/>
        </w:rPr>
        <w:t>ДО</w:t>
      </w:r>
    </w:p>
    <w:p w:rsidR="001F7AD3" w:rsidRDefault="001F7AD3" w:rsidP="001F7AD3">
      <w:pPr>
        <w:rPr>
          <w:b/>
        </w:rPr>
      </w:pPr>
      <w:r w:rsidRPr="001F7AD3">
        <w:rPr>
          <w:b/>
        </w:rPr>
        <w:t xml:space="preserve">                 ОБЩИНСКИ СЪВЕТ САДОВО</w:t>
      </w:r>
    </w:p>
    <w:p w:rsidR="00DC105A" w:rsidRDefault="00DC105A" w:rsidP="001F7AD3">
      <w:pPr>
        <w:rPr>
          <w:b/>
        </w:rPr>
      </w:pPr>
    </w:p>
    <w:p w:rsidR="00DC105A" w:rsidRDefault="00DC105A" w:rsidP="001F7AD3">
      <w:pPr>
        <w:rPr>
          <w:b/>
        </w:rPr>
      </w:pPr>
    </w:p>
    <w:p w:rsidR="00DC105A" w:rsidRPr="001F7AD3" w:rsidRDefault="00DC105A" w:rsidP="001F7AD3">
      <w:pPr>
        <w:rPr>
          <w:b/>
        </w:rPr>
      </w:pP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                      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ПРЕДЛОЖЕНИЕ</w:t>
      </w:r>
    </w:p>
    <w:p w:rsidR="001F7AD3" w:rsidRPr="001F7AD3" w:rsidRDefault="004045A9" w:rsidP="001F7AD3">
      <w:pPr>
        <w:rPr>
          <w:b/>
        </w:rPr>
      </w:pPr>
      <w:r>
        <w:rPr>
          <w:b/>
        </w:rPr>
        <w:t xml:space="preserve">ОТ: ДИМИТЪР ЗДРАВКОВ </w:t>
      </w:r>
      <w:r w:rsidR="001F7AD3" w:rsidRPr="001F7AD3">
        <w:rPr>
          <w:b/>
        </w:rPr>
        <w:t>- КМЕТ НА ОБЩИНА САДОВО</w:t>
      </w:r>
    </w:p>
    <w:p w:rsidR="001F7AD3" w:rsidRDefault="001F7AD3" w:rsidP="001F7AD3">
      <w:pPr>
        <w:rPr>
          <w:b/>
        </w:rPr>
      </w:pPr>
      <w:r w:rsidRPr="001F7AD3">
        <w:rPr>
          <w:b/>
        </w:rPr>
        <w:t xml:space="preserve">ОТНОСНО: </w:t>
      </w:r>
      <w:r w:rsidR="002E129C">
        <w:rPr>
          <w:b/>
        </w:rPr>
        <w:t>Корекция</w:t>
      </w:r>
      <w:r w:rsidRPr="001F7AD3">
        <w:rPr>
          <w:b/>
        </w:rPr>
        <w:t xml:space="preserve"> на </w:t>
      </w:r>
      <w:r w:rsidR="0057477F">
        <w:rPr>
          <w:b/>
        </w:rPr>
        <w:t>бюджета на Община Садово за 2023</w:t>
      </w:r>
      <w:r w:rsidRPr="001F7AD3">
        <w:rPr>
          <w:b/>
        </w:rPr>
        <w:t xml:space="preserve"> г.</w:t>
      </w:r>
    </w:p>
    <w:p w:rsidR="00DC105A" w:rsidRDefault="00DC105A" w:rsidP="001F7AD3">
      <w:pPr>
        <w:rPr>
          <w:b/>
        </w:rPr>
      </w:pPr>
    </w:p>
    <w:p w:rsidR="00DC105A" w:rsidRDefault="00DC105A" w:rsidP="001F7AD3">
      <w:pPr>
        <w:rPr>
          <w:b/>
        </w:rPr>
      </w:pPr>
    </w:p>
    <w:p w:rsidR="00DC105A" w:rsidRPr="001F7AD3" w:rsidRDefault="00DC105A" w:rsidP="001F7AD3">
      <w:pPr>
        <w:rPr>
          <w:b/>
        </w:rPr>
      </w:pPr>
    </w:p>
    <w:p w:rsidR="001F7AD3" w:rsidRPr="001F7AD3" w:rsidRDefault="001F7AD3" w:rsidP="001F7AD3">
      <w:pPr>
        <w:rPr>
          <w:b/>
        </w:rPr>
      </w:pPr>
    </w:p>
    <w:p w:rsidR="001F7AD3" w:rsidRDefault="001F7AD3" w:rsidP="001F7AD3">
      <w:r>
        <w:t xml:space="preserve">            УВАЖАЕМИ ГОСПОЖИ И ГОСПОДА,</w:t>
      </w:r>
    </w:p>
    <w:p w:rsidR="001F7AD3" w:rsidRDefault="004E2107" w:rsidP="001F7AD3">
      <w:r>
        <w:t xml:space="preserve">            П</w:t>
      </w:r>
      <w:r w:rsidR="001F7AD3">
        <w:t>редлагаме на основание чл.21, ал.1, т.6 от ЗМСМА и чл.124, ал.2 и 3 от Закона за публичните финанси следния проект за корекци</w:t>
      </w:r>
      <w:r w:rsidR="0057477F">
        <w:t>я на бюджета на общината за 2023</w:t>
      </w:r>
      <w:r w:rsidR="001F7AD3">
        <w:t xml:space="preserve"> г.</w:t>
      </w:r>
    </w:p>
    <w:p w:rsidR="00D166DB" w:rsidRDefault="00567688" w:rsidP="00143191">
      <w:r>
        <w:t xml:space="preserve">             </w:t>
      </w:r>
      <w:r w:rsidR="002E129C">
        <w:t xml:space="preserve">Във връзка с </w:t>
      </w:r>
      <w:r w:rsidR="00143191">
        <w:t xml:space="preserve">разкриването на нова група в детската градина в </w:t>
      </w:r>
      <w:proofErr w:type="spellStart"/>
      <w:r w:rsidR="00143191">
        <w:t>с.Чешнегиров</w:t>
      </w:r>
      <w:r w:rsidR="00206492">
        <w:t>о</w:t>
      </w:r>
      <w:proofErr w:type="spellEnd"/>
      <w:r w:rsidR="00206492">
        <w:t xml:space="preserve"> , предлагаме да предвидят 10000</w:t>
      </w:r>
      <w:r w:rsidR="00143191">
        <w:t xml:space="preserve"> лв. за </w:t>
      </w:r>
      <w:r w:rsidR="00206492">
        <w:t xml:space="preserve">закупуването на горелка на </w:t>
      </w:r>
      <w:proofErr w:type="spellStart"/>
      <w:r w:rsidR="00206492">
        <w:t>пелети</w:t>
      </w:r>
      <w:proofErr w:type="spellEnd"/>
      <w:r w:rsidR="00206492">
        <w:t xml:space="preserve"> за парна инсталация за ДГ </w:t>
      </w:r>
      <w:proofErr w:type="spellStart"/>
      <w:r w:rsidR="00206492">
        <w:t>с.Чешнегирово</w:t>
      </w:r>
      <w:proofErr w:type="spellEnd"/>
      <w:r w:rsidR="00143191">
        <w:t xml:space="preserve"> .</w:t>
      </w:r>
    </w:p>
    <w:p w:rsidR="00143191" w:rsidRDefault="00143191" w:rsidP="00143191">
      <w:r>
        <w:t xml:space="preserve">             Предлагаме от резерва в общинските дейности да се предвидят 7309 лв. за изграждане на поливна система в </w:t>
      </w:r>
      <w:proofErr w:type="spellStart"/>
      <w:r>
        <w:t>с.К</w:t>
      </w:r>
      <w:r w:rsidR="0079049D">
        <w:t>атуница</w:t>
      </w:r>
      <w:proofErr w:type="spellEnd"/>
      <w:r w:rsidR="0079049D">
        <w:t xml:space="preserve"> , както и 28000 лв.- доплащане  за обект „Водопровод в с. Поповица (проект МРРБ)“ .</w:t>
      </w:r>
    </w:p>
    <w:p w:rsidR="006B0977" w:rsidRDefault="006B0977" w:rsidP="00143191">
      <w:r>
        <w:t xml:space="preserve">             Поради корекция на количествено-стойностната сметка на обект „</w:t>
      </w:r>
      <w:r w:rsidRPr="006B0977">
        <w:t xml:space="preserve">ОР на избена част на ОА в </w:t>
      </w:r>
      <w:proofErr w:type="spellStart"/>
      <w:r w:rsidRPr="006B0977">
        <w:t>гр.Садово</w:t>
      </w:r>
      <w:proofErr w:type="spellEnd"/>
      <w:r w:rsidRPr="006B0977">
        <w:t xml:space="preserve"> за нуждите на </w:t>
      </w:r>
      <w:proofErr w:type="spellStart"/>
      <w:r w:rsidRPr="006B0977">
        <w:t>гр.защита</w:t>
      </w:r>
      <w:proofErr w:type="spellEnd"/>
      <w:r>
        <w:t>“ , предлагаме сумата за обект</w:t>
      </w:r>
      <w:r w:rsidR="00AA5C1D">
        <w:t>а да стане от 81250 лв. на 49500</w:t>
      </w:r>
      <w:r>
        <w:t xml:space="preserve"> лв.</w:t>
      </w:r>
    </w:p>
    <w:p w:rsidR="00421ABC" w:rsidRDefault="00421ABC" w:rsidP="00143191">
      <w:r>
        <w:t xml:space="preserve">             Също поради корекция- намаление с 36665 </w:t>
      </w:r>
      <w:proofErr w:type="spellStart"/>
      <w:r>
        <w:t>лв</w:t>
      </w:r>
      <w:proofErr w:type="spellEnd"/>
      <w:r>
        <w:t xml:space="preserve"> в КСС за обект „Изграждане на па</w:t>
      </w:r>
      <w:r w:rsidR="007F54D0">
        <w:t xml:space="preserve">рна инсталация на ДГ </w:t>
      </w:r>
      <w:proofErr w:type="spellStart"/>
      <w:r w:rsidR="007F54D0">
        <w:t>с.Болярци</w:t>
      </w:r>
      <w:proofErr w:type="spellEnd"/>
      <w:r>
        <w:t xml:space="preserve">“ предлагаме сумата да бъде насочена за обект „Физкултурен салон на ОУ </w:t>
      </w:r>
      <w:proofErr w:type="spellStart"/>
      <w:r>
        <w:t>гр.Садово</w:t>
      </w:r>
      <w:proofErr w:type="spellEnd"/>
      <w:r>
        <w:t>“ .</w:t>
      </w:r>
    </w:p>
    <w:p w:rsidR="00544F04" w:rsidRDefault="00544F04" w:rsidP="00143191">
      <w:r>
        <w:t xml:space="preserve">             Предлагаме </w:t>
      </w:r>
      <w:proofErr w:type="spellStart"/>
      <w:r>
        <w:t>електромобила</w:t>
      </w:r>
      <w:proofErr w:type="spellEnd"/>
      <w:r>
        <w:t xml:space="preserve"> да се закупи изцяло със средства на общината , по</w:t>
      </w:r>
      <w:r w:rsidR="009317D4">
        <w:t>р</w:t>
      </w:r>
      <w:r>
        <w:t>ади ниския процент на финансиране от НДЕФ и ограничаващите критерии на фонда. За целта трябва да се осигурят допълнителни 19800 лв.</w:t>
      </w:r>
    </w:p>
    <w:p w:rsidR="0079049D" w:rsidRPr="002E129C" w:rsidRDefault="0079049D" w:rsidP="00143191">
      <w:r>
        <w:t xml:space="preserve">             </w:t>
      </w:r>
    </w:p>
    <w:p w:rsidR="00567688" w:rsidRDefault="00567688" w:rsidP="00302735">
      <w:pPr>
        <w:ind w:left="636"/>
        <w:jc w:val="both"/>
      </w:pPr>
    </w:p>
    <w:p w:rsidR="008D299A" w:rsidRPr="008D299A" w:rsidRDefault="001F7AD3" w:rsidP="008D299A">
      <w:pPr>
        <w:rPr>
          <w:b/>
        </w:rPr>
      </w:pPr>
      <w:r w:rsidRPr="001F7AD3">
        <w:rPr>
          <w:b/>
        </w:rPr>
        <w:t xml:space="preserve">            РЕШЕН</w:t>
      </w:r>
      <w:r w:rsidR="008D299A">
        <w:rPr>
          <w:b/>
        </w:rPr>
        <w:t>ИЕ</w:t>
      </w:r>
    </w:p>
    <w:p w:rsidR="008D299A" w:rsidRPr="008D299A" w:rsidRDefault="008D299A" w:rsidP="008D299A">
      <w:pPr>
        <w:rPr>
          <w:b/>
        </w:rPr>
      </w:pPr>
    </w:p>
    <w:p w:rsidR="00A45ED3" w:rsidRPr="002D08A4" w:rsidRDefault="002D08A4" w:rsidP="002D08A4">
      <w:pPr>
        <w:tabs>
          <w:tab w:val="left" w:pos="2436"/>
        </w:tabs>
        <w:jc w:val="both"/>
        <w:rPr>
          <w:b/>
        </w:rPr>
      </w:pPr>
      <w:r>
        <w:rPr>
          <w:b/>
        </w:rPr>
        <w:t>1.</w:t>
      </w:r>
      <w:r w:rsidR="00A45ED3" w:rsidRPr="002D08A4">
        <w:rPr>
          <w:b/>
        </w:rPr>
        <w:t>В раздел „Общински дейности“ на бюджета :</w:t>
      </w:r>
    </w:p>
    <w:p w:rsidR="007858E8" w:rsidRDefault="00143191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</w:t>
      </w:r>
      <w:r w:rsidR="007858E8">
        <w:rPr>
          <w:b/>
        </w:rPr>
        <w:t xml:space="preserve">  - Намаля рез</w:t>
      </w:r>
      <w:r w:rsidR="00872BBD">
        <w:rPr>
          <w:b/>
        </w:rPr>
        <w:t>е</w:t>
      </w:r>
      <w:r w:rsidR="008E20E2">
        <w:rPr>
          <w:b/>
        </w:rPr>
        <w:t>рва за неотложни разходи със 39</w:t>
      </w:r>
      <w:r>
        <w:rPr>
          <w:b/>
        </w:rPr>
        <w:t>309</w:t>
      </w:r>
      <w:r w:rsidR="007858E8">
        <w:rPr>
          <w:b/>
        </w:rPr>
        <w:t xml:space="preserve"> лв.;</w:t>
      </w:r>
    </w:p>
    <w:p w:rsidR="0079049D" w:rsidRDefault="007858E8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Ув</w:t>
      </w:r>
      <w:r w:rsidR="00D166DB">
        <w:rPr>
          <w:b/>
        </w:rPr>
        <w:t>еличава</w:t>
      </w:r>
      <w:r w:rsidR="0079049D">
        <w:rPr>
          <w:b/>
        </w:rPr>
        <w:t>:</w:t>
      </w:r>
    </w:p>
    <w:p w:rsidR="00872BBD" w:rsidRDefault="0079049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    -</w:t>
      </w:r>
      <w:r w:rsidR="00143191">
        <w:rPr>
          <w:b/>
        </w:rPr>
        <w:t xml:space="preserve"> дейност „Почивно де</w:t>
      </w:r>
      <w:r w:rsidR="00DE4594">
        <w:rPr>
          <w:b/>
        </w:rPr>
        <w:t xml:space="preserve">ло“ , </w:t>
      </w:r>
      <w:proofErr w:type="spellStart"/>
      <w:r w:rsidR="00DE4594">
        <w:rPr>
          <w:b/>
        </w:rPr>
        <w:t>пар</w:t>
      </w:r>
      <w:proofErr w:type="spellEnd"/>
      <w:r w:rsidR="00DE4594">
        <w:rPr>
          <w:b/>
        </w:rPr>
        <w:t>. 5206 с 7309 лв.</w:t>
      </w:r>
      <w:r w:rsidR="00D166DB">
        <w:rPr>
          <w:b/>
        </w:rPr>
        <w:t xml:space="preserve"> </w:t>
      </w:r>
      <w:r>
        <w:rPr>
          <w:b/>
        </w:rPr>
        <w:t>;</w:t>
      </w:r>
    </w:p>
    <w:p w:rsidR="0079049D" w:rsidRDefault="0079049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    -дейност „ВИК“ , пар.5206 с 28000 лв.  </w:t>
      </w:r>
      <w:r w:rsidR="008E20E2">
        <w:rPr>
          <w:b/>
        </w:rPr>
        <w:t>;</w:t>
      </w:r>
    </w:p>
    <w:p w:rsidR="008E20E2" w:rsidRDefault="008E20E2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    -дейност „ОА“ , пар.4219 с 4000 лв.</w:t>
      </w:r>
    </w:p>
    <w:p w:rsidR="00421ABC" w:rsidRDefault="00421ABC" w:rsidP="00B26DD8">
      <w:pPr>
        <w:tabs>
          <w:tab w:val="left" w:pos="2436"/>
        </w:tabs>
        <w:jc w:val="both"/>
        <w:rPr>
          <w:b/>
        </w:rPr>
      </w:pPr>
    </w:p>
    <w:p w:rsidR="00421ABC" w:rsidRDefault="00421ABC" w:rsidP="00421ABC">
      <w:pPr>
        <w:pStyle w:val="a6"/>
        <w:numPr>
          <w:ilvl w:val="0"/>
          <w:numId w:val="11"/>
        </w:numPr>
        <w:tabs>
          <w:tab w:val="left" w:pos="2436"/>
        </w:tabs>
        <w:jc w:val="both"/>
        <w:rPr>
          <w:b/>
        </w:rPr>
      </w:pPr>
      <w:r>
        <w:rPr>
          <w:b/>
        </w:rPr>
        <w:t xml:space="preserve">Намаля дейност „ДГ“ , </w:t>
      </w:r>
      <w:proofErr w:type="spellStart"/>
      <w:r>
        <w:rPr>
          <w:b/>
        </w:rPr>
        <w:t>пар</w:t>
      </w:r>
      <w:proofErr w:type="spellEnd"/>
      <w:r>
        <w:rPr>
          <w:b/>
        </w:rPr>
        <w:t>. 5100 с 36664 лв.;</w:t>
      </w:r>
    </w:p>
    <w:p w:rsidR="00421ABC" w:rsidRDefault="00421ABC" w:rsidP="00421ABC">
      <w:pPr>
        <w:pStyle w:val="a6"/>
        <w:numPr>
          <w:ilvl w:val="0"/>
          <w:numId w:val="11"/>
        </w:numPr>
        <w:tabs>
          <w:tab w:val="left" w:pos="2436"/>
        </w:tabs>
        <w:jc w:val="both"/>
        <w:rPr>
          <w:b/>
        </w:rPr>
      </w:pPr>
      <w:r>
        <w:rPr>
          <w:b/>
        </w:rPr>
        <w:t xml:space="preserve">Увеличава </w:t>
      </w:r>
      <w:proofErr w:type="spellStart"/>
      <w:r>
        <w:rPr>
          <w:b/>
        </w:rPr>
        <w:t>доф</w:t>
      </w:r>
      <w:proofErr w:type="spellEnd"/>
      <w:r>
        <w:rPr>
          <w:b/>
        </w:rPr>
        <w:t>. дейност „ОУ“ , пар.5202 с 36665 лв.</w:t>
      </w:r>
    </w:p>
    <w:p w:rsidR="00544F04" w:rsidRDefault="00544F04" w:rsidP="00544F04">
      <w:pPr>
        <w:pStyle w:val="a6"/>
        <w:tabs>
          <w:tab w:val="left" w:pos="2436"/>
        </w:tabs>
        <w:ind w:left="588"/>
        <w:jc w:val="both"/>
        <w:rPr>
          <w:b/>
        </w:rPr>
      </w:pPr>
    </w:p>
    <w:p w:rsidR="00544F04" w:rsidRPr="00A3682F" w:rsidRDefault="00544F04" w:rsidP="005B121A">
      <w:pPr>
        <w:pStyle w:val="a6"/>
        <w:numPr>
          <w:ilvl w:val="0"/>
          <w:numId w:val="11"/>
        </w:numPr>
        <w:tabs>
          <w:tab w:val="left" w:pos="2436"/>
        </w:tabs>
        <w:jc w:val="both"/>
        <w:rPr>
          <w:b/>
          <w:lang w:val="en-US"/>
        </w:rPr>
      </w:pPr>
      <w:r w:rsidRPr="00A3682F">
        <w:rPr>
          <w:b/>
        </w:rPr>
        <w:t xml:space="preserve">Намаля дейност „ДГ“ , </w:t>
      </w:r>
      <w:proofErr w:type="spellStart"/>
      <w:r w:rsidRPr="00A3682F">
        <w:rPr>
          <w:b/>
        </w:rPr>
        <w:t>пар</w:t>
      </w:r>
      <w:proofErr w:type="spellEnd"/>
      <w:r w:rsidRPr="00A3682F">
        <w:rPr>
          <w:b/>
        </w:rPr>
        <w:t>. 1016 с 19800 лв.</w:t>
      </w:r>
    </w:p>
    <w:p w:rsidR="00544F04" w:rsidRPr="00544F04" w:rsidRDefault="00544F04" w:rsidP="00544F04">
      <w:pPr>
        <w:pStyle w:val="a6"/>
        <w:numPr>
          <w:ilvl w:val="0"/>
          <w:numId w:val="11"/>
        </w:numPr>
        <w:tabs>
          <w:tab w:val="left" w:pos="2436"/>
        </w:tabs>
        <w:jc w:val="both"/>
        <w:rPr>
          <w:b/>
          <w:lang w:val="en-US"/>
        </w:rPr>
      </w:pPr>
      <w:r>
        <w:rPr>
          <w:b/>
        </w:rPr>
        <w:t xml:space="preserve">Увеличава дейност „ОА“, </w:t>
      </w:r>
      <w:proofErr w:type="spellStart"/>
      <w:r>
        <w:rPr>
          <w:b/>
        </w:rPr>
        <w:t>пар</w:t>
      </w:r>
      <w:proofErr w:type="spellEnd"/>
      <w:r>
        <w:rPr>
          <w:b/>
        </w:rPr>
        <w:t>. 5204 с 19800 лв.</w:t>
      </w:r>
    </w:p>
    <w:p w:rsidR="001B1DAC" w:rsidRDefault="001B1DAC" w:rsidP="00B26DD8">
      <w:pPr>
        <w:tabs>
          <w:tab w:val="left" w:pos="2436"/>
        </w:tabs>
        <w:jc w:val="both"/>
        <w:rPr>
          <w:b/>
        </w:rPr>
      </w:pPr>
    </w:p>
    <w:p w:rsidR="001B1DAC" w:rsidRDefault="002D08A4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2. </w:t>
      </w:r>
      <w:r w:rsidR="001B1DAC">
        <w:rPr>
          <w:b/>
        </w:rPr>
        <w:t>В раздел „Държавни дейности“</w:t>
      </w:r>
      <w:r w:rsidR="00143191">
        <w:rPr>
          <w:b/>
        </w:rPr>
        <w:t xml:space="preserve"> , дейност „ДГ“</w:t>
      </w:r>
      <w:r w:rsidR="001B1DAC">
        <w:rPr>
          <w:b/>
        </w:rPr>
        <w:t>:</w:t>
      </w:r>
    </w:p>
    <w:p w:rsidR="001B1DAC" w:rsidRDefault="00143191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Намаля</w:t>
      </w:r>
      <w:r w:rsidR="00206492">
        <w:rPr>
          <w:b/>
        </w:rPr>
        <w:t xml:space="preserve"> </w:t>
      </w:r>
      <w:proofErr w:type="spellStart"/>
      <w:r w:rsidR="00206492">
        <w:rPr>
          <w:b/>
        </w:rPr>
        <w:t>пар</w:t>
      </w:r>
      <w:proofErr w:type="spellEnd"/>
      <w:r w:rsidR="00206492">
        <w:rPr>
          <w:b/>
        </w:rPr>
        <w:t>. 1016 „Вода, горива“ с 1000</w:t>
      </w:r>
      <w:r>
        <w:rPr>
          <w:b/>
        </w:rPr>
        <w:t xml:space="preserve">0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. </w:t>
      </w:r>
      <w:r w:rsidR="008D299A">
        <w:rPr>
          <w:b/>
        </w:rPr>
        <w:t>;</w:t>
      </w:r>
    </w:p>
    <w:p w:rsidR="008D299A" w:rsidRDefault="00143191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Увеличава пар.5</w:t>
      </w:r>
      <w:r w:rsidR="00206492">
        <w:rPr>
          <w:b/>
        </w:rPr>
        <w:t>203 „Машини и съоръжения“ с 1000</w:t>
      </w:r>
      <w:r>
        <w:rPr>
          <w:b/>
        </w:rPr>
        <w:t>0 лв.</w:t>
      </w:r>
    </w:p>
    <w:p w:rsidR="006B0977" w:rsidRDefault="006B0977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lastRenderedPageBreak/>
        <w:t xml:space="preserve">    В дейност „ОМП“:</w:t>
      </w:r>
    </w:p>
    <w:p w:rsidR="006B0977" w:rsidRDefault="006B0977" w:rsidP="006B0977">
      <w:pPr>
        <w:pStyle w:val="a6"/>
        <w:numPr>
          <w:ilvl w:val="0"/>
          <w:numId w:val="10"/>
        </w:numPr>
        <w:tabs>
          <w:tab w:val="left" w:pos="2436"/>
        </w:tabs>
        <w:jc w:val="both"/>
        <w:rPr>
          <w:b/>
        </w:rPr>
      </w:pPr>
      <w:r>
        <w:rPr>
          <w:b/>
        </w:rPr>
        <w:t xml:space="preserve">Намаля </w:t>
      </w:r>
      <w:proofErr w:type="spellStart"/>
      <w:r>
        <w:rPr>
          <w:b/>
        </w:rPr>
        <w:t>пар</w:t>
      </w:r>
      <w:proofErr w:type="spellEnd"/>
      <w:r>
        <w:rPr>
          <w:b/>
        </w:rPr>
        <w:t xml:space="preserve">. 5100 </w:t>
      </w:r>
      <w:r w:rsidR="00AA5C1D">
        <w:rPr>
          <w:b/>
        </w:rPr>
        <w:t>„Основен ремонт“ с 31750</w:t>
      </w:r>
      <w:r>
        <w:rPr>
          <w:b/>
        </w:rPr>
        <w:t xml:space="preserve"> лв.;</w:t>
      </w:r>
    </w:p>
    <w:p w:rsidR="007858E8" w:rsidRPr="00D5042B" w:rsidRDefault="006B0977" w:rsidP="00D10257">
      <w:pPr>
        <w:pStyle w:val="a6"/>
        <w:numPr>
          <w:ilvl w:val="0"/>
          <w:numId w:val="10"/>
        </w:numPr>
        <w:tabs>
          <w:tab w:val="left" w:pos="2436"/>
        </w:tabs>
        <w:jc w:val="both"/>
        <w:rPr>
          <w:b/>
        </w:rPr>
      </w:pPr>
      <w:r w:rsidRPr="00D5042B">
        <w:rPr>
          <w:b/>
        </w:rPr>
        <w:t>Увелича</w:t>
      </w:r>
      <w:r w:rsidR="00AA5C1D">
        <w:rPr>
          <w:b/>
        </w:rPr>
        <w:t xml:space="preserve">ва </w:t>
      </w:r>
      <w:proofErr w:type="spellStart"/>
      <w:r w:rsidR="00AA5C1D">
        <w:rPr>
          <w:b/>
        </w:rPr>
        <w:t>пар</w:t>
      </w:r>
      <w:proofErr w:type="spellEnd"/>
      <w:r w:rsidR="00AA5C1D">
        <w:rPr>
          <w:b/>
        </w:rPr>
        <w:t>. 1015 „Материали“ с 31750</w:t>
      </w:r>
      <w:r w:rsidRPr="00D5042B">
        <w:rPr>
          <w:b/>
        </w:rPr>
        <w:t xml:space="preserve"> лв.</w:t>
      </w:r>
      <w:r w:rsidR="007858E8" w:rsidRPr="00D5042B">
        <w:rPr>
          <w:b/>
        </w:rPr>
        <w:t xml:space="preserve">  </w:t>
      </w:r>
    </w:p>
    <w:p w:rsidR="00676E11" w:rsidRDefault="00676E11" w:rsidP="00B26DD8">
      <w:pPr>
        <w:tabs>
          <w:tab w:val="left" w:pos="2436"/>
        </w:tabs>
        <w:jc w:val="both"/>
        <w:rPr>
          <w:b/>
        </w:rPr>
      </w:pPr>
    </w:p>
    <w:p w:rsidR="0079049D" w:rsidRDefault="002D08A4" w:rsidP="0079049D">
      <w:pPr>
        <w:rPr>
          <w:b/>
        </w:rPr>
      </w:pPr>
      <w:r>
        <w:rPr>
          <w:b/>
        </w:rPr>
        <w:t>3</w:t>
      </w:r>
      <w:r w:rsidR="00676E11">
        <w:rPr>
          <w:b/>
        </w:rPr>
        <w:t xml:space="preserve">.   В поименния списък за капиталови разходи ( прил.2 от Бюджет 2023 г.) </w:t>
      </w:r>
      <w:r w:rsidR="00523858">
        <w:rPr>
          <w:b/>
        </w:rPr>
        <w:t>,</w:t>
      </w:r>
      <w:r w:rsidR="00523858" w:rsidRPr="00523858">
        <w:rPr>
          <w:b/>
        </w:rPr>
        <w:t xml:space="preserve"> раздел „Обекти, останали в наличности към 31.12.2022 г. и други в т.ч. , финансирани с общински приходи“</w:t>
      </w:r>
      <w:r w:rsidR="00523858">
        <w:rPr>
          <w:b/>
        </w:rPr>
        <w:t xml:space="preserve"> </w:t>
      </w:r>
      <w:r w:rsidR="00D166DB">
        <w:rPr>
          <w:b/>
        </w:rPr>
        <w:t>включва нов</w:t>
      </w:r>
      <w:r w:rsidR="00891FC7">
        <w:rPr>
          <w:b/>
        </w:rPr>
        <w:t>и</w:t>
      </w:r>
      <w:r w:rsidR="00D166DB">
        <w:rPr>
          <w:b/>
        </w:rPr>
        <w:t xml:space="preserve"> обект</w:t>
      </w:r>
      <w:r w:rsidR="00891FC7">
        <w:rPr>
          <w:b/>
        </w:rPr>
        <w:t>и</w:t>
      </w:r>
      <w:r w:rsidR="00D166DB">
        <w:rPr>
          <w:b/>
        </w:rPr>
        <w:t xml:space="preserve"> </w:t>
      </w:r>
      <w:r w:rsidR="00206492">
        <w:rPr>
          <w:b/>
        </w:rPr>
        <w:t xml:space="preserve">„Горелка </w:t>
      </w:r>
      <w:r w:rsidR="004C7376">
        <w:rPr>
          <w:b/>
        </w:rPr>
        <w:t xml:space="preserve"> за </w:t>
      </w:r>
      <w:r w:rsidR="00206492">
        <w:rPr>
          <w:b/>
        </w:rPr>
        <w:t xml:space="preserve">парен котел за ДГ </w:t>
      </w:r>
      <w:proofErr w:type="spellStart"/>
      <w:r w:rsidR="00206492">
        <w:rPr>
          <w:b/>
        </w:rPr>
        <w:t>с.Чешнегирово</w:t>
      </w:r>
      <w:proofErr w:type="spellEnd"/>
      <w:r w:rsidR="00206492">
        <w:rPr>
          <w:b/>
        </w:rPr>
        <w:t xml:space="preserve"> – 1000</w:t>
      </w:r>
      <w:r w:rsidR="00DE4594">
        <w:rPr>
          <w:b/>
        </w:rPr>
        <w:t xml:space="preserve">0 лв.“ и „Поливна система в </w:t>
      </w:r>
      <w:proofErr w:type="spellStart"/>
      <w:r w:rsidR="00DE4594">
        <w:rPr>
          <w:b/>
        </w:rPr>
        <w:t>с.Катуница</w:t>
      </w:r>
      <w:proofErr w:type="spellEnd"/>
      <w:r w:rsidR="00DE4594">
        <w:rPr>
          <w:b/>
        </w:rPr>
        <w:t xml:space="preserve"> – 7309 лв.“</w:t>
      </w:r>
      <w:r w:rsidR="0079049D">
        <w:rPr>
          <w:b/>
        </w:rPr>
        <w:t xml:space="preserve"> . Актуализира обект</w:t>
      </w:r>
      <w:r w:rsidR="006B0977">
        <w:rPr>
          <w:b/>
        </w:rPr>
        <w:t>и</w:t>
      </w:r>
      <w:r w:rsidR="001F374C">
        <w:rPr>
          <w:b/>
        </w:rPr>
        <w:t xml:space="preserve">   </w:t>
      </w:r>
      <w:r w:rsidR="0079049D" w:rsidRPr="0079049D">
        <w:rPr>
          <w:b/>
        </w:rPr>
        <w:t>„Водопровод в с. Поповица (проект МРРБ)</w:t>
      </w:r>
      <w:r w:rsidR="0079049D">
        <w:rPr>
          <w:b/>
        </w:rPr>
        <w:t xml:space="preserve"> – 159786 лв.</w:t>
      </w:r>
      <w:r w:rsidR="0079049D" w:rsidRPr="0079049D">
        <w:rPr>
          <w:b/>
        </w:rPr>
        <w:t>“</w:t>
      </w:r>
      <w:r w:rsidR="0079049D">
        <w:rPr>
          <w:b/>
        </w:rPr>
        <w:t>( 131786 лв. – МРРБ, 28000 лв.- собствени приходи)</w:t>
      </w:r>
      <w:r w:rsidR="006B0977">
        <w:rPr>
          <w:b/>
        </w:rPr>
        <w:t xml:space="preserve"> </w:t>
      </w:r>
      <w:r w:rsidR="005D716F">
        <w:rPr>
          <w:b/>
        </w:rPr>
        <w:t>,</w:t>
      </w:r>
      <w:r w:rsidR="006B0977">
        <w:rPr>
          <w:b/>
        </w:rPr>
        <w:t xml:space="preserve">  „</w:t>
      </w:r>
      <w:r w:rsidR="0079049D">
        <w:rPr>
          <w:b/>
        </w:rPr>
        <w:t xml:space="preserve"> </w:t>
      </w:r>
      <w:r w:rsidR="006B0977" w:rsidRPr="006B0977">
        <w:rPr>
          <w:b/>
        </w:rPr>
        <w:t xml:space="preserve">ОР на избена част на ОА в </w:t>
      </w:r>
      <w:proofErr w:type="spellStart"/>
      <w:r w:rsidR="006B0977" w:rsidRPr="006B0977">
        <w:rPr>
          <w:b/>
        </w:rPr>
        <w:t>гр.Садово</w:t>
      </w:r>
      <w:proofErr w:type="spellEnd"/>
      <w:r w:rsidR="006B0977" w:rsidRPr="006B0977">
        <w:rPr>
          <w:b/>
        </w:rPr>
        <w:t xml:space="preserve"> за нуждите на </w:t>
      </w:r>
      <w:proofErr w:type="spellStart"/>
      <w:r w:rsidR="006B0977" w:rsidRPr="006B0977">
        <w:rPr>
          <w:b/>
        </w:rPr>
        <w:t>гр.защита</w:t>
      </w:r>
      <w:proofErr w:type="spellEnd"/>
      <w:r w:rsidR="00AA5C1D">
        <w:rPr>
          <w:b/>
        </w:rPr>
        <w:t xml:space="preserve"> – 49500 </w:t>
      </w:r>
      <w:r w:rsidR="006B0977">
        <w:rPr>
          <w:b/>
        </w:rPr>
        <w:t>лв.“</w:t>
      </w:r>
      <w:r w:rsidR="005D716F">
        <w:rPr>
          <w:b/>
        </w:rPr>
        <w:t xml:space="preserve"> и „</w:t>
      </w:r>
      <w:r w:rsidR="005D716F" w:rsidRPr="005D716F">
        <w:rPr>
          <w:b/>
        </w:rPr>
        <w:t xml:space="preserve">Лек </w:t>
      </w:r>
      <w:proofErr w:type="spellStart"/>
      <w:r w:rsidR="005D716F" w:rsidRPr="005D716F">
        <w:rPr>
          <w:b/>
        </w:rPr>
        <w:t>авт</w:t>
      </w:r>
      <w:proofErr w:type="spellEnd"/>
      <w:r w:rsidR="005D716F" w:rsidRPr="005D716F">
        <w:rPr>
          <w:b/>
        </w:rPr>
        <w:t xml:space="preserve">-л - </w:t>
      </w:r>
      <w:proofErr w:type="spellStart"/>
      <w:r w:rsidR="005D716F" w:rsidRPr="005D716F">
        <w:rPr>
          <w:b/>
        </w:rPr>
        <w:t>електро</w:t>
      </w:r>
      <w:r w:rsidR="005D716F">
        <w:rPr>
          <w:b/>
        </w:rPr>
        <w:t>мобил</w:t>
      </w:r>
      <w:proofErr w:type="spellEnd"/>
      <w:r w:rsidR="005D716F">
        <w:rPr>
          <w:b/>
        </w:rPr>
        <w:t xml:space="preserve"> за ОА Садово -82800 лв.“</w:t>
      </w:r>
      <w:r w:rsidR="005D716F" w:rsidRPr="005D716F">
        <w:rPr>
          <w:b/>
        </w:rPr>
        <w:tab/>
      </w:r>
      <w:r w:rsidR="005D716F" w:rsidRPr="005D716F">
        <w:rPr>
          <w:b/>
        </w:rPr>
        <w:tab/>
      </w:r>
      <w:r w:rsidR="005D716F" w:rsidRPr="005D716F">
        <w:rPr>
          <w:b/>
        </w:rPr>
        <w:tab/>
      </w:r>
      <w:r w:rsidR="005D716F" w:rsidRPr="005D716F">
        <w:rPr>
          <w:b/>
        </w:rPr>
        <w:tab/>
      </w:r>
      <w:r w:rsidR="006B0977">
        <w:rPr>
          <w:b/>
        </w:rPr>
        <w:t>.</w:t>
      </w:r>
    </w:p>
    <w:p w:rsidR="00421ABC" w:rsidRDefault="005D716F" w:rsidP="00421ABC">
      <w:pPr>
        <w:rPr>
          <w:b/>
        </w:rPr>
      </w:pPr>
      <w:r>
        <w:rPr>
          <w:b/>
        </w:rPr>
        <w:t xml:space="preserve">       </w:t>
      </w:r>
      <w:r w:rsidR="00421ABC">
        <w:rPr>
          <w:b/>
        </w:rPr>
        <w:t xml:space="preserve">В раздел „Обекти, финансирани с целева субсидия за капиталови разходи за 2023 г.“ коригира обекти , които стават  </w:t>
      </w:r>
      <w:r w:rsidR="00421ABC" w:rsidRPr="00421ABC">
        <w:rPr>
          <w:b/>
        </w:rPr>
        <w:t>„Изграждане на па</w:t>
      </w:r>
      <w:r w:rsidR="008C7EA5">
        <w:rPr>
          <w:b/>
        </w:rPr>
        <w:t xml:space="preserve">рна инсталация на ДГ </w:t>
      </w:r>
      <w:proofErr w:type="spellStart"/>
      <w:r w:rsidR="008C7EA5">
        <w:rPr>
          <w:b/>
        </w:rPr>
        <w:t>с.Болярци</w:t>
      </w:r>
      <w:bookmarkStart w:id="0" w:name="_GoBack"/>
      <w:bookmarkEnd w:id="0"/>
      <w:proofErr w:type="spellEnd"/>
      <w:r w:rsidR="00421ABC">
        <w:rPr>
          <w:b/>
        </w:rPr>
        <w:t>- 47000 лв.</w:t>
      </w:r>
      <w:r w:rsidR="00421ABC" w:rsidRPr="00421ABC">
        <w:rPr>
          <w:b/>
        </w:rPr>
        <w:t>“</w:t>
      </w:r>
      <w:r w:rsidR="00421ABC">
        <w:rPr>
          <w:b/>
        </w:rPr>
        <w:t xml:space="preserve"> и </w:t>
      </w:r>
      <w:r w:rsidR="00421ABC" w:rsidRPr="00421ABC">
        <w:rPr>
          <w:b/>
        </w:rPr>
        <w:t xml:space="preserve">„Физкултурен салон на ОУ </w:t>
      </w:r>
      <w:proofErr w:type="spellStart"/>
      <w:r w:rsidR="00421ABC" w:rsidRPr="00421ABC">
        <w:rPr>
          <w:b/>
        </w:rPr>
        <w:t>гр.Садово</w:t>
      </w:r>
      <w:proofErr w:type="spellEnd"/>
      <w:r w:rsidR="00421ABC">
        <w:rPr>
          <w:b/>
        </w:rPr>
        <w:t>- 99336 лв.</w:t>
      </w:r>
      <w:r w:rsidR="00421ABC" w:rsidRPr="00421ABC">
        <w:rPr>
          <w:b/>
        </w:rPr>
        <w:t>“</w:t>
      </w:r>
    </w:p>
    <w:p w:rsidR="008E20E2" w:rsidRDefault="008E20E2" w:rsidP="00421ABC">
      <w:pPr>
        <w:rPr>
          <w:b/>
        </w:rPr>
      </w:pPr>
    </w:p>
    <w:p w:rsidR="008E20E2" w:rsidRPr="008E20E2" w:rsidRDefault="008E20E2" w:rsidP="00421ABC">
      <w:pPr>
        <w:rPr>
          <w:b/>
        </w:rPr>
      </w:pPr>
      <w:r>
        <w:rPr>
          <w:b/>
        </w:rPr>
        <w:t xml:space="preserve"> 4</w:t>
      </w:r>
      <w:r w:rsidRPr="008E20E2">
        <w:t>.</w:t>
      </w:r>
      <w:r w:rsidRPr="008E20E2">
        <w:rPr>
          <w:rFonts w:ascii="Verdana" w:hAnsi="Verdana"/>
        </w:rPr>
        <w:t xml:space="preserve"> </w:t>
      </w:r>
      <w:r w:rsidRPr="008E20E2">
        <w:rPr>
          <w:b/>
        </w:rPr>
        <w:t xml:space="preserve">Дарява </w:t>
      </w:r>
      <w:r>
        <w:rPr>
          <w:b/>
        </w:rPr>
        <w:t>допълнителни 4000</w:t>
      </w:r>
      <w:r w:rsidRPr="008E20E2">
        <w:rPr>
          <w:b/>
        </w:rPr>
        <w:t xml:space="preserve"> лв. за църквата в гр. Садово под формата на строителни и други материали </w:t>
      </w:r>
      <w:r>
        <w:rPr>
          <w:b/>
        </w:rPr>
        <w:t xml:space="preserve">, </w:t>
      </w:r>
      <w:r w:rsidRPr="008E20E2">
        <w:rPr>
          <w:b/>
        </w:rPr>
        <w:t>външни услуги и ремонт</w:t>
      </w:r>
      <w:r>
        <w:rPr>
          <w:b/>
        </w:rPr>
        <w:t>н</w:t>
      </w:r>
      <w:r w:rsidRPr="008E20E2">
        <w:rPr>
          <w:b/>
        </w:rPr>
        <w:t>и</w:t>
      </w:r>
      <w:r>
        <w:rPr>
          <w:b/>
        </w:rPr>
        <w:t xml:space="preserve"> дейности. </w:t>
      </w:r>
    </w:p>
    <w:p w:rsidR="001F374C" w:rsidRDefault="001F374C" w:rsidP="0052385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</w:t>
      </w:r>
      <w:r w:rsidR="002D08A4">
        <w:rPr>
          <w:b/>
        </w:rPr>
        <w:t xml:space="preserve"> </w:t>
      </w:r>
    </w:p>
    <w:p w:rsidR="00DE4594" w:rsidRDefault="00DE4594" w:rsidP="00523858">
      <w:pPr>
        <w:tabs>
          <w:tab w:val="left" w:pos="2436"/>
        </w:tabs>
        <w:jc w:val="both"/>
        <w:rPr>
          <w:b/>
        </w:rPr>
      </w:pPr>
    </w:p>
    <w:p w:rsidR="001F7AD3" w:rsidRDefault="001F7AD3" w:rsidP="001F7AD3"/>
    <w:p w:rsidR="001F7AD3" w:rsidRDefault="001F7AD3" w:rsidP="001F7AD3"/>
    <w:p w:rsidR="001F7AD3" w:rsidRDefault="001F7AD3" w:rsidP="001F7AD3">
      <w:r>
        <w:t xml:space="preserve">                   Изготвил- </w:t>
      </w:r>
      <w:proofErr w:type="spellStart"/>
      <w:r>
        <w:t>дир</w:t>
      </w:r>
      <w:proofErr w:type="spellEnd"/>
      <w:r>
        <w:t>.”ОА”:</w:t>
      </w:r>
    </w:p>
    <w:p w:rsidR="001F7AD3" w:rsidRDefault="001F7AD3" w:rsidP="001F7AD3">
      <w:r>
        <w:t xml:space="preserve">                                                                       (</w:t>
      </w:r>
      <w:proofErr w:type="spellStart"/>
      <w:r>
        <w:t>Й.Ташев</w:t>
      </w:r>
      <w:proofErr w:type="spellEnd"/>
      <w:r>
        <w:t>)</w:t>
      </w:r>
    </w:p>
    <w:p w:rsidR="001F7AD3" w:rsidRDefault="001F7AD3" w:rsidP="001F7AD3">
      <w:r>
        <w:t xml:space="preserve">                        </w:t>
      </w:r>
    </w:p>
    <w:p w:rsidR="001F7AD3" w:rsidRDefault="001F7AD3" w:rsidP="001F7AD3">
      <w:r>
        <w:t xml:space="preserve">                  С уважение</w:t>
      </w:r>
    </w:p>
    <w:p w:rsidR="003E5FEA" w:rsidRDefault="00A916EA" w:rsidP="00A916EA">
      <w:r>
        <w:t xml:space="preserve">                  Кмет на Община Садово: </w:t>
      </w:r>
    </w:p>
    <w:p w:rsidR="003E5FEA" w:rsidRDefault="003E5FEA" w:rsidP="003E5FEA"/>
    <w:p w:rsidR="00A916EA" w:rsidRDefault="00A916EA" w:rsidP="003E5FEA">
      <w:r>
        <w:t xml:space="preserve">                                                            (Димитър Здравков)</w:t>
      </w:r>
    </w:p>
    <w:sectPr w:rsidR="00A9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B84"/>
    <w:multiLevelType w:val="hybridMultilevel"/>
    <w:tmpl w:val="4BEAC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784"/>
    <w:multiLevelType w:val="hybridMultilevel"/>
    <w:tmpl w:val="1AB02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345D"/>
    <w:multiLevelType w:val="hybridMultilevel"/>
    <w:tmpl w:val="2D4C2F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C99"/>
    <w:multiLevelType w:val="hybridMultilevel"/>
    <w:tmpl w:val="ABDCA60A"/>
    <w:lvl w:ilvl="0" w:tplc="60B6C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37E"/>
    <w:multiLevelType w:val="hybridMultilevel"/>
    <w:tmpl w:val="E1088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D3905"/>
    <w:multiLevelType w:val="hybridMultilevel"/>
    <w:tmpl w:val="24925660"/>
    <w:lvl w:ilvl="0" w:tplc="BC42AB18">
      <w:start w:val="3"/>
      <w:numFmt w:val="bullet"/>
      <w:lvlText w:val="-"/>
      <w:lvlJc w:val="left"/>
      <w:pPr>
        <w:ind w:left="58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496A2B13"/>
    <w:multiLevelType w:val="hybridMultilevel"/>
    <w:tmpl w:val="9CA63512"/>
    <w:lvl w:ilvl="0" w:tplc="357C5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7449"/>
    <w:multiLevelType w:val="hybridMultilevel"/>
    <w:tmpl w:val="585AE9E8"/>
    <w:lvl w:ilvl="0" w:tplc="839C7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40CE"/>
    <w:multiLevelType w:val="hybridMultilevel"/>
    <w:tmpl w:val="C908F1EE"/>
    <w:lvl w:ilvl="0" w:tplc="C2629FFA">
      <w:numFmt w:val="bullet"/>
      <w:lvlText w:val="-"/>
      <w:lvlJc w:val="left"/>
      <w:pPr>
        <w:ind w:left="63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65F40346"/>
    <w:multiLevelType w:val="hybridMultilevel"/>
    <w:tmpl w:val="801C22F4"/>
    <w:lvl w:ilvl="0" w:tplc="B79C8C86">
      <w:numFmt w:val="bullet"/>
      <w:lvlText w:val="-"/>
      <w:lvlJc w:val="left"/>
      <w:pPr>
        <w:ind w:left="58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0" w15:restartNumberingAfterBreak="0">
    <w:nsid w:val="7C7315B9"/>
    <w:multiLevelType w:val="hybridMultilevel"/>
    <w:tmpl w:val="FEA0EA16"/>
    <w:lvl w:ilvl="0" w:tplc="5A4232FA">
      <w:numFmt w:val="bullet"/>
      <w:lvlText w:val="-"/>
      <w:lvlJc w:val="left"/>
      <w:pPr>
        <w:ind w:left="58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41966"/>
    <w:rsid w:val="00143191"/>
    <w:rsid w:val="00186F60"/>
    <w:rsid w:val="001B1DAC"/>
    <w:rsid w:val="001F374C"/>
    <w:rsid w:val="001F7AD3"/>
    <w:rsid w:val="00206492"/>
    <w:rsid w:val="002B04F1"/>
    <w:rsid w:val="002C4BD0"/>
    <w:rsid w:val="002D08A4"/>
    <w:rsid w:val="002E129C"/>
    <w:rsid w:val="00302735"/>
    <w:rsid w:val="0033424E"/>
    <w:rsid w:val="003E5FEA"/>
    <w:rsid w:val="004045A9"/>
    <w:rsid w:val="00421ABC"/>
    <w:rsid w:val="00487C63"/>
    <w:rsid w:val="004C7376"/>
    <w:rsid w:val="004E2107"/>
    <w:rsid w:val="00523858"/>
    <w:rsid w:val="00544F04"/>
    <w:rsid w:val="00567688"/>
    <w:rsid w:val="0057477F"/>
    <w:rsid w:val="005D716F"/>
    <w:rsid w:val="00676E11"/>
    <w:rsid w:val="00694407"/>
    <w:rsid w:val="006B0977"/>
    <w:rsid w:val="006B119E"/>
    <w:rsid w:val="006E5AC3"/>
    <w:rsid w:val="006F4DDA"/>
    <w:rsid w:val="00780EAB"/>
    <w:rsid w:val="007858E8"/>
    <w:rsid w:val="0079049D"/>
    <w:rsid w:val="007F54D0"/>
    <w:rsid w:val="008451AC"/>
    <w:rsid w:val="00872BBD"/>
    <w:rsid w:val="00886059"/>
    <w:rsid w:val="00891FC7"/>
    <w:rsid w:val="008C7EA5"/>
    <w:rsid w:val="008D299A"/>
    <w:rsid w:val="008E20E2"/>
    <w:rsid w:val="009317D4"/>
    <w:rsid w:val="00A3682F"/>
    <w:rsid w:val="00A45ED3"/>
    <w:rsid w:val="00A916EA"/>
    <w:rsid w:val="00AA5C1D"/>
    <w:rsid w:val="00B0367B"/>
    <w:rsid w:val="00B2504D"/>
    <w:rsid w:val="00B26DD8"/>
    <w:rsid w:val="00B74C55"/>
    <w:rsid w:val="00BD275C"/>
    <w:rsid w:val="00BE4DAF"/>
    <w:rsid w:val="00CF5D94"/>
    <w:rsid w:val="00D1080D"/>
    <w:rsid w:val="00D15C48"/>
    <w:rsid w:val="00D166DB"/>
    <w:rsid w:val="00D5042B"/>
    <w:rsid w:val="00D937D5"/>
    <w:rsid w:val="00DC105A"/>
    <w:rsid w:val="00DE4594"/>
    <w:rsid w:val="00DF423D"/>
    <w:rsid w:val="00E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A0E4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3723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45</cp:revision>
  <cp:lastPrinted>2023-11-28T13:44:00Z</cp:lastPrinted>
  <dcterms:created xsi:type="dcterms:W3CDTF">2021-09-02T13:33:00Z</dcterms:created>
  <dcterms:modified xsi:type="dcterms:W3CDTF">2023-11-28T13:45:00Z</dcterms:modified>
</cp:coreProperties>
</file>